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2"/>
        <w:gridCol w:w="7060"/>
        <w:gridCol w:w="896"/>
        <w:gridCol w:w="1074"/>
        <w:gridCol w:w="323"/>
      </w:tblGrid>
      <w:tr w:rsidR="003B4D5F" w:rsidTr="005A2449">
        <w:trPr>
          <w:tblCellSpacing w:w="15" w:type="dxa"/>
        </w:trPr>
        <w:tc>
          <w:tcPr>
            <w:tcW w:w="4259" w:type="pct"/>
            <w:gridSpan w:val="3"/>
            <w:tcMar>
              <w:top w:w="15" w:type="dxa"/>
              <w:left w:w="15" w:type="dxa"/>
              <w:bottom w:w="15" w:type="dxa"/>
              <w:right w:w="15" w:type="dxa"/>
            </w:tcMar>
            <w:vAlign w:val="center"/>
            <w:hideMark/>
          </w:tcPr>
          <w:p w:rsidR="003B4D5F" w:rsidRDefault="003B4D5F">
            <w:pPr>
              <w:jc w:val="center"/>
              <w:rPr>
                <w:rFonts w:ascii="Times New Roman" w:hAnsi="Times New Roman"/>
                <w:sz w:val="24"/>
                <w:szCs w:val="24"/>
              </w:rPr>
            </w:pPr>
            <w:bookmarkStart w:id="0" w:name="_GoBack"/>
            <w:bookmarkEnd w:id="0"/>
            <w:r>
              <w:rPr>
                <w:rFonts w:ascii="Times New Roman" w:hAnsi="Times New Roman"/>
                <w:b/>
                <w:bCs/>
                <w:sz w:val="24"/>
                <w:szCs w:val="24"/>
              </w:rPr>
              <w:t>LOCAL PLANNING TEAM INVOLVEMENT</w:t>
            </w:r>
          </w:p>
        </w:tc>
        <w:tc>
          <w:tcPr>
            <w:tcW w:w="560" w:type="pct"/>
            <w:tcMar>
              <w:top w:w="15" w:type="dxa"/>
              <w:left w:w="15" w:type="dxa"/>
              <w:bottom w:w="15" w:type="dxa"/>
              <w:right w:w="15" w:type="dxa"/>
            </w:tcMar>
            <w:vAlign w:val="center"/>
            <w:hideMark/>
          </w:tcPr>
          <w:p w:rsidR="003B4D5F" w:rsidRDefault="003B4D5F">
            <w:pPr>
              <w:rPr>
                <w:rFonts w:ascii="Times New Roman" w:eastAsia="Times New Roman" w:hAnsi="Times New Roman"/>
                <w:sz w:val="20"/>
                <w:szCs w:val="20"/>
              </w:rPr>
            </w:pPr>
          </w:p>
        </w:tc>
        <w:tc>
          <w:tcPr>
            <w:tcW w:w="118" w:type="pct"/>
            <w:vAlign w:val="center"/>
            <w:hideMark/>
          </w:tcPr>
          <w:p w:rsidR="003B4D5F" w:rsidRDefault="003B4D5F">
            <w:r>
              <w:t> </w:t>
            </w:r>
          </w:p>
        </w:tc>
      </w:tr>
      <w:tr w:rsidR="003B4D5F" w:rsidTr="003B4D5F">
        <w:trPr>
          <w:trHeight w:val="375"/>
          <w:tblCellSpacing w:w="15" w:type="dxa"/>
        </w:trPr>
        <w:tc>
          <w:tcPr>
            <w:tcW w:w="4968" w:type="pct"/>
            <w:gridSpan w:val="5"/>
            <w:tcMar>
              <w:top w:w="15" w:type="dxa"/>
              <w:left w:w="15" w:type="dxa"/>
              <w:bottom w:w="15" w:type="dxa"/>
              <w:right w:w="15" w:type="dxa"/>
            </w:tcMar>
            <w:vAlign w:val="center"/>
            <w:hideMark/>
          </w:tcPr>
          <w:p w:rsidR="003B4D5F" w:rsidRDefault="003B4D5F">
            <w:pPr>
              <w:rPr>
                <w:rFonts w:ascii="Times New Roman" w:eastAsia="Times New Roman" w:hAnsi="Times New Roman"/>
                <w:sz w:val="20"/>
                <w:szCs w:val="20"/>
              </w:rPr>
            </w:pPr>
          </w:p>
        </w:tc>
      </w:tr>
      <w:tr w:rsidR="003B4D5F" w:rsidTr="005A2449">
        <w:trPr>
          <w:tblCellSpacing w:w="15" w:type="dxa"/>
        </w:trPr>
        <w:tc>
          <w:tcPr>
            <w:tcW w:w="20" w:type="pct"/>
            <w:tcMar>
              <w:top w:w="15" w:type="dxa"/>
              <w:left w:w="15" w:type="dxa"/>
              <w:bottom w:w="15" w:type="dxa"/>
              <w:right w:w="15" w:type="dxa"/>
            </w:tcMar>
            <w:vAlign w:val="center"/>
            <w:hideMark/>
          </w:tcPr>
          <w:p w:rsidR="003B4D5F" w:rsidRDefault="003B4D5F">
            <w:pPr>
              <w:rPr>
                <w:rFonts w:ascii="Times New Roman" w:eastAsia="Times New Roman" w:hAnsi="Times New Roman"/>
                <w:sz w:val="20"/>
                <w:szCs w:val="20"/>
              </w:rPr>
            </w:pPr>
          </w:p>
        </w:tc>
        <w:tc>
          <w:tcPr>
            <w:tcW w:w="3774" w:type="pct"/>
            <w:tcMar>
              <w:top w:w="15" w:type="dxa"/>
              <w:left w:w="15" w:type="dxa"/>
              <w:bottom w:w="15" w:type="dxa"/>
              <w:right w:w="15" w:type="dxa"/>
            </w:tcMar>
            <w:vAlign w:val="center"/>
            <w:hideMark/>
          </w:tcPr>
          <w:p w:rsidR="003B4D5F" w:rsidRDefault="003B4D5F">
            <w:pPr>
              <w:rPr>
                <w:rFonts w:ascii="Times New Roman" w:hAnsi="Times New Roman"/>
                <w:sz w:val="24"/>
                <w:szCs w:val="24"/>
              </w:rPr>
            </w:pPr>
            <w:r>
              <w:rPr>
                <w:rFonts w:ascii="Times New Roman" w:hAnsi="Times New Roman"/>
                <w:sz w:val="24"/>
                <w:szCs w:val="24"/>
              </w:rPr>
              <w:t>Section I Part B</w:t>
            </w:r>
          </w:p>
          <w:p w:rsidR="003B4D5F" w:rsidRDefault="006E0D70" w:rsidP="006E0D70">
            <w:pPr>
              <w:rPr>
                <w:rFonts w:ascii="Times New Roman" w:hAnsi="Times New Roman"/>
                <w:sz w:val="24"/>
                <w:szCs w:val="24"/>
              </w:rPr>
            </w:pPr>
            <w:r>
              <w:rPr>
                <w:rFonts w:ascii="Times New Roman" w:hAnsi="Times New Roman"/>
                <w:sz w:val="24"/>
                <w:szCs w:val="24"/>
              </w:rPr>
              <w:t>District:</w:t>
            </w:r>
          </w:p>
        </w:tc>
        <w:tc>
          <w:tcPr>
            <w:tcW w:w="1009" w:type="pct"/>
            <w:gridSpan w:val="2"/>
            <w:tcMar>
              <w:top w:w="15" w:type="dxa"/>
              <w:left w:w="15" w:type="dxa"/>
              <w:bottom w:w="15" w:type="dxa"/>
              <w:right w:w="15" w:type="dxa"/>
            </w:tcMar>
            <w:vAlign w:val="center"/>
            <w:hideMark/>
          </w:tcPr>
          <w:p w:rsidR="003B4D5F" w:rsidRDefault="003B4D5F" w:rsidP="006E0D70">
            <w:pPr>
              <w:jc w:val="center"/>
              <w:rPr>
                <w:rFonts w:ascii="Times New Roman" w:hAnsi="Times New Roman"/>
                <w:sz w:val="24"/>
                <w:szCs w:val="24"/>
              </w:rPr>
            </w:pPr>
            <w:r>
              <w:rPr>
                <w:rFonts w:ascii="Times New Roman" w:hAnsi="Times New Roman"/>
                <w:sz w:val="24"/>
                <w:szCs w:val="24"/>
              </w:rPr>
              <w:t xml:space="preserve">Agreement No.: </w:t>
            </w:r>
            <w:r w:rsidR="00110169">
              <w:rPr>
                <w:rFonts w:ascii="Times New Roman" w:hAnsi="Times New Roman"/>
                <w:sz w:val="24"/>
                <w:szCs w:val="24"/>
              </w:rPr>
              <w:t>16</w:t>
            </w:r>
            <w:r>
              <w:rPr>
                <w:rFonts w:ascii="Times New Roman" w:hAnsi="Times New Roman"/>
                <w:sz w:val="24"/>
                <w:szCs w:val="24"/>
              </w:rPr>
              <w:t>-C</w:t>
            </w:r>
            <w:r w:rsidR="00027938">
              <w:rPr>
                <w:rFonts w:ascii="Times New Roman" w:hAnsi="Times New Roman"/>
                <w:sz w:val="24"/>
                <w:szCs w:val="24"/>
              </w:rPr>
              <w:t>01</w:t>
            </w:r>
            <w:r>
              <w:rPr>
                <w:rFonts w:ascii="Times New Roman" w:hAnsi="Times New Roman"/>
                <w:sz w:val="24"/>
                <w:szCs w:val="24"/>
              </w:rPr>
              <w:t>-</w:t>
            </w:r>
            <w:r w:rsidR="00027938">
              <w:rPr>
                <w:rFonts w:ascii="Times New Roman" w:hAnsi="Times New Roman"/>
                <w:sz w:val="24"/>
                <w:szCs w:val="24"/>
              </w:rPr>
              <w:t>027</w:t>
            </w:r>
            <w:r>
              <w:rPr>
                <w:rFonts w:ascii="Times New Roman" w:hAnsi="Times New Roman"/>
                <w:sz w:val="24"/>
                <w:szCs w:val="24"/>
              </w:rPr>
              <w:t xml:space="preserve"> </w:t>
            </w:r>
          </w:p>
        </w:tc>
        <w:tc>
          <w:tcPr>
            <w:tcW w:w="118" w:type="pct"/>
            <w:tcMar>
              <w:top w:w="15" w:type="dxa"/>
              <w:left w:w="15" w:type="dxa"/>
              <w:bottom w:w="15" w:type="dxa"/>
              <w:right w:w="15" w:type="dxa"/>
            </w:tcMar>
            <w:vAlign w:val="center"/>
            <w:hideMark/>
          </w:tcPr>
          <w:p w:rsidR="003B4D5F" w:rsidRDefault="003B4D5F">
            <w:pPr>
              <w:rPr>
                <w:rFonts w:ascii="Times New Roman" w:eastAsia="Times New Roman" w:hAnsi="Times New Roman"/>
                <w:sz w:val="20"/>
                <w:szCs w:val="20"/>
              </w:rPr>
            </w:pPr>
          </w:p>
        </w:tc>
      </w:tr>
      <w:tr w:rsidR="003B4D5F" w:rsidTr="003B4D5F">
        <w:trPr>
          <w:trHeight w:val="225"/>
          <w:tblCellSpacing w:w="15" w:type="dxa"/>
        </w:trPr>
        <w:tc>
          <w:tcPr>
            <w:tcW w:w="4968" w:type="pct"/>
            <w:gridSpan w:val="5"/>
            <w:tcMar>
              <w:top w:w="15" w:type="dxa"/>
              <w:left w:w="15" w:type="dxa"/>
              <w:bottom w:w="15" w:type="dxa"/>
              <w:right w:w="15" w:type="dxa"/>
            </w:tcMar>
            <w:vAlign w:val="center"/>
            <w:hideMark/>
          </w:tcPr>
          <w:p w:rsidR="003B4D5F" w:rsidRDefault="003B4D5F">
            <w:pPr>
              <w:rPr>
                <w:rFonts w:ascii="Times New Roman" w:eastAsia="Times New Roman" w:hAnsi="Times New Roman"/>
                <w:sz w:val="20"/>
                <w:szCs w:val="20"/>
              </w:rPr>
            </w:pPr>
          </w:p>
          <w:p w:rsidR="006E0D70" w:rsidRDefault="006E0D70">
            <w:pPr>
              <w:rPr>
                <w:rFonts w:ascii="Times New Roman" w:eastAsia="Times New Roman" w:hAnsi="Times New Roman"/>
                <w:sz w:val="20"/>
                <w:szCs w:val="20"/>
              </w:rPr>
            </w:pPr>
          </w:p>
          <w:p w:rsidR="006E0D70" w:rsidRDefault="006E0D70">
            <w:pPr>
              <w:rPr>
                <w:rFonts w:ascii="Times New Roman" w:eastAsia="Times New Roman" w:hAnsi="Times New Roman"/>
                <w:sz w:val="20"/>
                <w:szCs w:val="20"/>
              </w:rPr>
            </w:pPr>
          </w:p>
        </w:tc>
      </w:tr>
      <w:tr w:rsidR="003B4D5F" w:rsidTr="005A2449">
        <w:trPr>
          <w:tblCellSpacing w:w="15" w:type="dxa"/>
        </w:trPr>
        <w:tc>
          <w:tcPr>
            <w:tcW w:w="20" w:type="pct"/>
            <w:tcMar>
              <w:top w:w="15" w:type="dxa"/>
              <w:left w:w="15" w:type="dxa"/>
              <w:bottom w:w="15" w:type="dxa"/>
              <w:right w:w="15" w:type="dxa"/>
            </w:tcMar>
            <w:vAlign w:val="center"/>
            <w:hideMark/>
          </w:tcPr>
          <w:p w:rsidR="003B4D5F" w:rsidRPr="00D84169" w:rsidRDefault="003B4D5F">
            <w:pPr>
              <w:rPr>
                <w:rFonts w:ascii="Times New Roman" w:eastAsia="Times New Roman" w:hAnsi="Times New Roman"/>
                <w:sz w:val="28"/>
                <w:szCs w:val="28"/>
              </w:rPr>
            </w:pPr>
          </w:p>
        </w:tc>
        <w:tc>
          <w:tcPr>
            <w:tcW w:w="4799" w:type="pct"/>
            <w:gridSpan w:val="3"/>
            <w:tcMar>
              <w:top w:w="15" w:type="dxa"/>
              <w:left w:w="15" w:type="dxa"/>
              <w:bottom w:w="15" w:type="dxa"/>
              <w:right w:w="15" w:type="dxa"/>
            </w:tcMar>
            <w:vAlign w:val="center"/>
            <w:hideMark/>
          </w:tcPr>
          <w:p w:rsidR="003B4D5F" w:rsidRPr="00D84169" w:rsidRDefault="003B4D5F">
            <w:pPr>
              <w:spacing w:after="240"/>
              <w:rPr>
                <w:rFonts w:ascii="Times New Roman" w:hAnsi="Times New Roman"/>
                <w:sz w:val="28"/>
                <w:szCs w:val="28"/>
              </w:rPr>
            </w:pPr>
            <w:r w:rsidRPr="00D84169">
              <w:rPr>
                <w:rFonts w:ascii="Times New Roman" w:hAnsi="Times New Roman"/>
                <w:sz w:val="28"/>
                <w:szCs w:val="28"/>
              </w:rPr>
              <w:t>Perkins IV § 134(b)(5) requires that a group of individuals, comprised of business, industry, labor organizations, special populations, faculty*, guidance and academic counselors, administrators, representatives of CTE Transitions consortia, parents, students, and others be involved in the development, implementation, and evaluation of CTE programs assisted with Title I, Part C funds. (*The majority of faculty should be representatives of CTE.)</w:t>
            </w:r>
          </w:p>
        </w:tc>
        <w:tc>
          <w:tcPr>
            <w:tcW w:w="118" w:type="pct"/>
            <w:tcMar>
              <w:top w:w="15" w:type="dxa"/>
              <w:left w:w="15" w:type="dxa"/>
              <w:bottom w:w="15" w:type="dxa"/>
              <w:right w:w="15" w:type="dxa"/>
            </w:tcMar>
            <w:vAlign w:val="center"/>
            <w:hideMark/>
          </w:tcPr>
          <w:p w:rsidR="003B4D5F" w:rsidRDefault="003B4D5F">
            <w:pPr>
              <w:rPr>
                <w:rFonts w:ascii="Times New Roman" w:eastAsia="Times New Roman" w:hAnsi="Times New Roman"/>
                <w:sz w:val="20"/>
                <w:szCs w:val="20"/>
              </w:rPr>
            </w:pPr>
          </w:p>
        </w:tc>
      </w:tr>
      <w:tr w:rsidR="003B4D5F" w:rsidTr="005A2449">
        <w:trPr>
          <w:tblCellSpacing w:w="15" w:type="dxa"/>
        </w:trPr>
        <w:tc>
          <w:tcPr>
            <w:tcW w:w="20" w:type="pct"/>
            <w:tcMar>
              <w:top w:w="15" w:type="dxa"/>
              <w:left w:w="15" w:type="dxa"/>
              <w:bottom w:w="15" w:type="dxa"/>
              <w:right w:w="15" w:type="dxa"/>
            </w:tcMar>
            <w:vAlign w:val="center"/>
            <w:hideMark/>
          </w:tcPr>
          <w:p w:rsidR="003B4D5F" w:rsidRPr="00D84169" w:rsidRDefault="003B4D5F">
            <w:pPr>
              <w:rPr>
                <w:rFonts w:ascii="Times New Roman" w:eastAsia="Times New Roman" w:hAnsi="Times New Roman"/>
                <w:sz w:val="28"/>
                <w:szCs w:val="28"/>
              </w:rPr>
            </w:pPr>
          </w:p>
        </w:tc>
        <w:tc>
          <w:tcPr>
            <w:tcW w:w="4799" w:type="pct"/>
            <w:gridSpan w:val="3"/>
            <w:tcMar>
              <w:top w:w="15" w:type="dxa"/>
              <w:left w:w="15" w:type="dxa"/>
              <w:bottom w:w="15" w:type="dxa"/>
              <w:right w:w="15" w:type="dxa"/>
            </w:tcMar>
            <w:vAlign w:val="center"/>
            <w:hideMark/>
          </w:tcPr>
          <w:tbl>
            <w:tblPr>
              <w:tblW w:w="5000" w:type="pct"/>
              <w:tblCellSpacing w:w="15" w:type="dxa"/>
              <w:tblCellMar>
                <w:left w:w="0" w:type="dxa"/>
                <w:right w:w="0" w:type="dxa"/>
              </w:tblCellMar>
              <w:tblLook w:val="04A0" w:firstRow="1" w:lastRow="0" w:firstColumn="1" w:lastColumn="0" w:noHBand="0" w:noVBand="1"/>
            </w:tblPr>
            <w:tblGrid>
              <w:gridCol w:w="285"/>
              <w:gridCol w:w="8685"/>
            </w:tblGrid>
            <w:tr w:rsidR="003B4D5F" w:rsidRPr="00D84169" w:rsidTr="00BC1927">
              <w:trPr>
                <w:tblCellSpacing w:w="15" w:type="dxa"/>
              </w:trPr>
              <w:tc>
                <w:tcPr>
                  <w:tcW w:w="134" w:type="pct"/>
                  <w:tcMar>
                    <w:top w:w="15" w:type="dxa"/>
                    <w:left w:w="15" w:type="dxa"/>
                    <w:bottom w:w="15" w:type="dxa"/>
                    <w:right w:w="15" w:type="dxa"/>
                  </w:tcMar>
                  <w:hideMark/>
                </w:tcPr>
                <w:p w:rsidR="003B4D5F" w:rsidRPr="00D84169" w:rsidRDefault="003B4D5F">
                  <w:pPr>
                    <w:rPr>
                      <w:rFonts w:ascii="Times New Roman" w:hAnsi="Times New Roman"/>
                      <w:sz w:val="28"/>
                      <w:szCs w:val="28"/>
                    </w:rPr>
                  </w:pPr>
                  <w:r w:rsidRPr="00D84169">
                    <w:rPr>
                      <w:rFonts w:ascii="Times New Roman" w:hAnsi="Times New Roman"/>
                      <w:sz w:val="28"/>
                      <w:szCs w:val="28"/>
                    </w:rPr>
                    <w:t>1.</w:t>
                  </w:r>
                </w:p>
              </w:tc>
              <w:tc>
                <w:tcPr>
                  <w:tcW w:w="4817" w:type="pct"/>
                  <w:tcMar>
                    <w:top w:w="15" w:type="dxa"/>
                    <w:left w:w="15" w:type="dxa"/>
                    <w:bottom w:w="15" w:type="dxa"/>
                    <w:right w:w="15" w:type="dxa"/>
                  </w:tcMar>
                  <w:vAlign w:val="center"/>
                  <w:hideMark/>
                </w:tcPr>
                <w:p w:rsidR="00BC1927" w:rsidRDefault="005A2449">
                  <w:pPr>
                    <w:rPr>
                      <w:rFonts w:ascii="Times New Roman" w:hAnsi="Times New Roman"/>
                      <w:sz w:val="28"/>
                      <w:szCs w:val="28"/>
                    </w:rPr>
                  </w:pPr>
                  <w:r>
                    <w:rPr>
                      <w:rFonts w:ascii="Times New Roman" w:hAnsi="Times New Roman"/>
                      <w:sz w:val="28"/>
                      <w:szCs w:val="28"/>
                    </w:rPr>
                    <w:t>**</w:t>
                  </w:r>
                  <w:r w:rsidR="003B4D5F" w:rsidRPr="00D84169">
                    <w:rPr>
                      <w:rFonts w:ascii="Times New Roman" w:hAnsi="Times New Roman"/>
                      <w:sz w:val="28"/>
                      <w:szCs w:val="28"/>
                    </w:rPr>
                    <w:t xml:space="preserve">Describe the Local Planning Team’s involvement in the planning process, including the CTE Transitions funding </w:t>
                  </w:r>
                </w:p>
                <w:p w:rsidR="003B4D5F" w:rsidRPr="00D84169" w:rsidRDefault="003B4D5F" w:rsidP="00BC1927">
                  <w:pPr>
                    <w:jc w:val="right"/>
                    <w:rPr>
                      <w:rFonts w:ascii="Times New Roman" w:hAnsi="Times New Roman"/>
                      <w:sz w:val="28"/>
                      <w:szCs w:val="28"/>
                    </w:rPr>
                  </w:pPr>
                </w:p>
              </w:tc>
            </w:tr>
            <w:tr w:rsidR="003B4D5F" w:rsidRPr="00D84169" w:rsidTr="00BC1927">
              <w:trPr>
                <w:tblCellSpacing w:w="15" w:type="dxa"/>
              </w:trPr>
              <w:tc>
                <w:tcPr>
                  <w:tcW w:w="134" w:type="pct"/>
                  <w:tcMar>
                    <w:top w:w="15" w:type="dxa"/>
                    <w:left w:w="15" w:type="dxa"/>
                    <w:bottom w:w="15" w:type="dxa"/>
                    <w:right w:w="15" w:type="dxa"/>
                  </w:tcMar>
                  <w:hideMark/>
                </w:tcPr>
                <w:p w:rsidR="003B4D5F" w:rsidRPr="00D84169" w:rsidRDefault="003B4D5F">
                  <w:pPr>
                    <w:rPr>
                      <w:rFonts w:ascii="Times New Roman" w:hAnsi="Times New Roman"/>
                      <w:sz w:val="28"/>
                      <w:szCs w:val="28"/>
                    </w:rPr>
                  </w:pPr>
                  <w:r w:rsidRPr="00D84169">
                    <w:rPr>
                      <w:rFonts w:ascii="Times New Roman" w:hAnsi="Times New Roman"/>
                      <w:sz w:val="28"/>
                      <w:szCs w:val="28"/>
                    </w:rPr>
                    <w:t>2.</w:t>
                  </w:r>
                </w:p>
              </w:tc>
              <w:tc>
                <w:tcPr>
                  <w:tcW w:w="4817" w:type="pct"/>
                  <w:tcMar>
                    <w:top w:w="15" w:type="dxa"/>
                    <w:left w:w="15" w:type="dxa"/>
                    <w:bottom w:w="15" w:type="dxa"/>
                    <w:right w:w="15" w:type="dxa"/>
                  </w:tcMar>
                  <w:vAlign w:val="center"/>
                  <w:hideMark/>
                </w:tcPr>
                <w:p w:rsidR="003B4D5F" w:rsidRPr="00D84169" w:rsidRDefault="005A2449" w:rsidP="00FC302F">
                  <w:pPr>
                    <w:rPr>
                      <w:rFonts w:ascii="Times New Roman" w:hAnsi="Times New Roman"/>
                      <w:sz w:val="28"/>
                      <w:szCs w:val="28"/>
                    </w:rPr>
                  </w:pPr>
                  <w:r>
                    <w:rPr>
                      <w:rFonts w:ascii="Times New Roman" w:hAnsi="Times New Roman"/>
                      <w:sz w:val="28"/>
                      <w:szCs w:val="28"/>
                    </w:rPr>
                    <w:t>**</w:t>
                  </w:r>
                  <w:r w:rsidR="003B4D5F" w:rsidRPr="00D84169">
                    <w:rPr>
                      <w:rFonts w:ascii="Times New Roman" w:hAnsi="Times New Roman"/>
                      <w:sz w:val="28"/>
                      <w:szCs w:val="28"/>
                    </w:rPr>
                    <w:t>Describe</w:t>
                  </w:r>
                  <w:r w:rsidR="006E0D70" w:rsidRPr="00D84169">
                    <w:rPr>
                      <w:rFonts w:ascii="Times New Roman" w:hAnsi="Times New Roman"/>
                      <w:sz w:val="28"/>
                      <w:szCs w:val="28"/>
                    </w:rPr>
                    <w:t>:</w:t>
                  </w:r>
                  <w:r w:rsidR="003B4D5F" w:rsidRPr="00D84169">
                    <w:rPr>
                      <w:rFonts w:ascii="Times New Roman" w:hAnsi="Times New Roman"/>
                      <w:sz w:val="28"/>
                      <w:szCs w:val="28"/>
                    </w:rPr>
                    <w:t xml:space="preserve"> </w:t>
                  </w:r>
                </w:p>
              </w:tc>
            </w:tr>
            <w:tr w:rsidR="003B4D5F" w:rsidRPr="00D84169">
              <w:trPr>
                <w:trHeight w:val="225"/>
                <w:tblCellSpacing w:w="15" w:type="dxa"/>
              </w:trPr>
              <w:tc>
                <w:tcPr>
                  <w:tcW w:w="0" w:type="auto"/>
                  <w:gridSpan w:val="2"/>
                  <w:tcMar>
                    <w:top w:w="15" w:type="dxa"/>
                    <w:left w:w="15" w:type="dxa"/>
                    <w:bottom w:w="15" w:type="dxa"/>
                    <w:right w:w="15" w:type="dxa"/>
                  </w:tcMar>
                  <w:vAlign w:val="center"/>
                  <w:hideMark/>
                </w:tcPr>
                <w:p w:rsidR="00BC1927" w:rsidRPr="00BC1927" w:rsidRDefault="006E0D70" w:rsidP="00BC1927">
                  <w:pPr>
                    <w:pStyle w:val="ListParagraph"/>
                    <w:numPr>
                      <w:ilvl w:val="0"/>
                      <w:numId w:val="4"/>
                    </w:numPr>
                    <w:rPr>
                      <w:rFonts w:ascii="Times New Roman" w:hAnsi="Times New Roman"/>
                      <w:sz w:val="28"/>
                      <w:szCs w:val="28"/>
                    </w:rPr>
                  </w:pPr>
                  <w:r w:rsidRPr="00BC1927">
                    <w:rPr>
                      <w:rFonts w:ascii="Times New Roman" w:hAnsi="Times New Roman"/>
                      <w:sz w:val="28"/>
                      <w:szCs w:val="28"/>
                    </w:rPr>
                    <w:t>how students, teachers, representatives of business and industry, labor organizations, representatives of special populations, and other interested individuals are involved in the development, implementation, and evaluation of CTE programs funded under this title,</w:t>
                  </w:r>
                </w:p>
                <w:p w:rsidR="003B4D5F" w:rsidRPr="00CC146C" w:rsidRDefault="003B4D5F" w:rsidP="00BC1927">
                  <w:pPr>
                    <w:pStyle w:val="ListParagraph"/>
                    <w:ind w:left="735"/>
                    <w:jc w:val="right"/>
                    <w:rPr>
                      <w:rFonts w:ascii="Times New Roman" w:eastAsia="Times New Roman" w:hAnsi="Times New Roman"/>
                      <w:i/>
                      <w:sz w:val="28"/>
                      <w:szCs w:val="28"/>
                    </w:rPr>
                  </w:pPr>
                </w:p>
              </w:tc>
            </w:tr>
            <w:tr w:rsidR="006E0D70" w:rsidRPr="00D84169">
              <w:trPr>
                <w:trHeight w:val="225"/>
                <w:tblCellSpacing w:w="15" w:type="dxa"/>
              </w:trPr>
              <w:tc>
                <w:tcPr>
                  <w:tcW w:w="0" w:type="auto"/>
                  <w:gridSpan w:val="2"/>
                  <w:tcMar>
                    <w:top w:w="15" w:type="dxa"/>
                    <w:left w:w="15" w:type="dxa"/>
                    <w:bottom w:w="15" w:type="dxa"/>
                    <w:right w:w="15" w:type="dxa"/>
                  </w:tcMar>
                  <w:vAlign w:val="center"/>
                </w:tcPr>
                <w:p w:rsidR="00BC1927" w:rsidRPr="005A2449" w:rsidRDefault="006E0D70" w:rsidP="005A2449">
                  <w:pPr>
                    <w:pStyle w:val="ListParagraph"/>
                    <w:numPr>
                      <w:ilvl w:val="0"/>
                      <w:numId w:val="4"/>
                    </w:numPr>
                    <w:rPr>
                      <w:rFonts w:ascii="Times New Roman" w:hAnsi="Times New Roman"/>
                      <w:sz w:val="28"/>
                      <w:szCs w:val="28"/>
                    </w:rPr>
                  </w:pPr>
                  <w:proofErr w:type="gramStart"/>
                  <w:r w:rsidRPr="005A2449">
                    <w:rPr>
                      <w:rFonts w:ascii="Times New Roman" w:hAnsi="Times New Roman"/>
                      <w:sz w:val="28"/>
                      <w:szCs w:val="28"/>
                    </w:rPr>
                    <w:t>how</w:t>
                  </w:r>
                  <w:proofErr w:type="gramEnd"/>
                  <w:r w:rsidRPr="005A2449">
                    <w:rPr>
                      <w:rFonts w:ascii="Times New Roman" w:hAnsi="Times New Roman"/>
                      <w:sz w:val="28"/>
                      <w:szCs w:val="28"/>
                    </w:rPr>
                    <w:t xml:space="preserve"> such individuals and entities are informed about and assisted in understanding the requirements of this title, including CTE programs of study.</w:t>
                  </w:r>
                </w:p>
                <w:p w:rsidR="006E0D70" w:rsidRPr="00BC1927" w:rsidRDefault="006E0D70" w:rsidP="005A2449">
                  <w:pPr>
                    <w:pStyle w:val="ListParagraph"/>
                    <w:jc w:val="right"/>
                    <w:rPr>
                      <w:rFonts w:ascii="Times New Roman" w:eastAsia="Times New Roman" w:hAnsi="Times New Roman"/>
                      <w:sz w:val="28"/>
                      <w:szCs w:val="28"/>
                    </w:rPr>
                  </w:pPr>
                </w:p>
              </w:tc>
            </w:tr>
            <w:tr w:rsidR="005A2449" w:rsidRPr="00D84169">
              <w:trPr>
                <w:trHeight w:val="225"/>
                <w:tblCellSpacing w:w="15" w:type="dxa"/>
              </w:trPr>
              <w:tc>
                <w:tcPr>
                  <w:tcW w:w="0" w:type="auto"/>
                  <w:gridSpan w:val="2"/>
                  <w:tcMar>
                    <w:top w:w="15" w:type="dxa"/>
                    <w:left w:w="15" w:type="dxa"/>
                    <w:bottom w:w="15" w:type="dxa"/>
                    <w:right w:w="15" w:type="dxa"/>
                  </w:tcMar>
                  <w:vAlign w:val="center"/>
                </w:tcPr>
                <w:p w:rsidR="005A2449" w:rsidRDefault="005A2449" w:rsidP="005A2449">
                  <w:pPr>
                    <w:rPr>
                      <w:rFonts w:ascii="Times New Roman" w:hAnsi="Times New Roman"/>
                      <w:sz w:val="28"/>
                      <w:szCs w:val="28"/>
                    </w:rPr>
                  </w:pPr>
                  <w:r>
                    <w:rPr>
                      <w:rFonts w:ascii="Times New Roman" w:hAnsi="Times New Roman"/>
                      <w:sz w:val="28"/>
                      <w:szCs w:val="28"/>
                    </w:rPr>
                    <w:t>**</w:t>
                  </w:r>
                  <w:r w:rsidRPr="00D84169">
                    <w:rPr>
                      <w:rFonts w:ascii="Times New Roman" w:hAnsi="Times New Roman"/>
                      <w:sz w:val="28"/>
                      <w:szCs w:val="28"/>
                    </w:rPr>
                    <w:t>(Limited to 8,000 characters, or approximately two pages of text.)</w:t>
                  </w:r>
                </w:p>
              </w:tc>
            </w:tr>
          </w:tbl>
          <w:p w:rsidR="003B4D5F" w:rsidRPr="00D84169" w:rsidRDefault="003B4D5F">
            <w:pPr>
              <w:rPr>
                <w:rFonts w:ascii="Times New Roman" w:eastAsia="Times New Roman" w:hAnsi="Times New Roman"/>
                <w:sz w:val="28"/>
                <w:szCs w:val="28"/>
              </w:rPr>
            </w:pPr>
          </w:p>
        </w:tc>
        <w:tc>
          <w:tcPr>
            <w:tcW w:w="118" w:type="pct"/>
            <w:tcMar>
              <w:top w:w="15" w:type="dxa"/>
              <w:left w:w="15" w:type="dxa"/>
              <w:bottom w:w="15" w:type="dxa"/>
              <w:right w:w="15" w:type="dxa"/>
            </w:tcMar>
            <w:vAlign w:val="center"/>
            <w:hideMark/>
          </w:tcPr>
          <w:p w:rsidR="003B4D5F" w:rsidRDefault="003B4D5F">
            <w:pPr>
              <w:rPr>
                <w:rFonts w:ascii="Times New Roman" w:eastAsia="Times New Roman" w:hAnsi="Times New Roman"/>
                <w:sz w:val="20"/>
                <w:szCs w:val="20"/>
              </w:rPr>
            </w:pPr>
          </w:p>
        </w:tc>
      </w:tr>
    </w:tbl>
    <w:p w:rsidR="003B4D5F" w:rsidRDefault="003B4D5F" w:rsidP="003B4D5F">
      <w:pPr>
        <w:ind w:left="90"/>
        <w:rPr>
          <w:rFonts w:ascii="Times New Roman" w:hAnsi="Times New Roman"/>
          <w:sz w:val="24"/>
          <w:szCs w:val="24"/>
        </w:rPr>
      </w:pPr>
    </w:p>
    <w:p w:rsidR="00BE120F" w:rsidRDefault="00BE120F"/>
    <w:sectPr w:rsidR="00BE1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109F"/>
    <w:multiLevelType w:val="hybridMultilevel"/>
    <w:tmpl w:val="BD9ED642"/>
    <w:lvl w:ilvl="0" w:tplc="ABB02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C0070"/>
    <w:multiLevelType w:val="hybridMultilevel"/>
    <w:tmpl w:val="CA9A257A"/>
    <w:lvl w:ilvl="0" w:tplc="B44EC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B1159"/>
    <w:multiLevelType w:val="hybridMultilevel"/>
    <w:tmpl w:val="99F6E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A256A"/>
    <w:multiLevelType w:val="hybridMultilevel"/>
    <w:tmpl w:val="D1F4382E"/>
    <w:lvl w:ilvl="0" w:tplc="122449E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5F"/>
    <w:rsid w:val="00027938"/>
    <w:rsid w:val="00110169"/>
    <w:rsid w:val="00334DDA"/>
    <w:rsid w:val="003B4D5F"/>
    <w:rsid w:val="005A2449"/>
    <w:rsid w:val="00631999"/>
    <w:rsid w:val="006E0D70"/>
    <w:rsid w:val="00BC1927"/>
    <w:rsid w:val="00BE120F"/>
    <w:rsid w:val="00CC146C"/>
    <w:rsid w:val="00D84169"/>
    <w:rsid w:val="00DC376A"/>
    <w:rsid w:val="00FC3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4D5F"/>
    <w:rPr>
      <w:color w:val="0000FF"/>
      <w:u w:val="single"/>
    </w:rPr>
  </w:style>
  <w:style w:type="paragraph" w:styleId="ListParagraph">
    <w:name w:val="List Paragraph"/>
    <w:basedOn w:val="Normal"/>
    <w:uiPriority w:val="34"/>
    <w:qFormat/>
    <w:rsid w:val="00BC19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4D5F"/>
    <w:rPr>
      <w:color w:val="0000FF"/>
      <w:u w:val="single"/>
    </w:rPr>
  </w:style>
  <w:style w:type="paragraph" w:styleId="ListParagraph">
    <w:name w:val="List Paragraph"/>
    <w:basedOn w:val="Normal"/>
    <w:uiPriority w:val="34"/>
    <w:qFormat/>
    <w:rsid w:val="00BC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Sharon</dc:creator>
  <cp:lastModifiedBy>Tasha Anderson</cp:lastModifiedBy>
  <cp:revision>2</cp:revision>
  <dcterms:created xsi:type="dcterms:W3CDTF">2016-03-14T17:59:00Z</dcterms:created>
  <dcterms:modified xsi:type="dcterms:W3CDTF">2016-03-14T17:59:00Z</dcterms:modified>
</cp:coreProperties>
</file>